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8" w:rsidRPr="000F738E" w:rsidRDefault="005D66A2" w:rsidP="00D13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CHEMIA –    klasa 7   -  w</w:t>
      </w:r>
      <w:r w:rsidR="00D13CF9" w:rsidRPr="000F738E">
        <w:rPr>
          <w:rFonts w:ascii="Times New Roman" w:hAnsi="Times New Roman" w:cs="Times New Roman"/>
          <w:b/>
          <w:sz w:val="32"/>
          <w:szCs w:val="32"/>
        </w:rPr>
        <w:t>ymagania szczegółowe na poszczególne oceny</w:t>
      </w:r>
    </w:p>
    <w:p w:rsidR="00D13CF9" w:rsidRPr="00AD2851" w:rsidRDefault="00D13CF9" w:rsidP="00D13CF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D13CF9" w:rsidRPr="00AD2851" w:rsidTr="00BB6AD3">
        <w:tc>
          <w:tcPr>
            <w:tcW w:w="14562" w:type="dxa"/>
            <w:gridSpan w:val="4"/>
          </w:tcPr>
          <w:p w:rsidR="00D13CF9" w:rsidRPr="00AD2851" w:rsidRDefault="00D13CF9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Uczeń potrafi na ocenę:</w:t>
            </w:r>
          </w:p>
        </w:tc>
      </w:tr>
      <w:tr w:rsidR="00D13CF9" w:rsidRPr="00AD2851" w:rsidTr="00BB6AD3">
        <w:tc>
          <w:tcPr>
            <w:tcW w:w="3640" w:type="dxa"/>
          </w:tcPr>
          <w:p w:rsidR="00D13CF9" w:rsidRPr="003A493C" w:rsidRDefault="00D13CF9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dopuszczającą</w:t>
            </w:r>
          </w:p>
        </w:tc>
        <w:tc>
          <w:tcPr>
            <w:tcW w:w="3640" w:type="dxa"/>
          </w:tcPr>
          <w:p w:rsidR="00D13CF9" w:rsidRPr="003A493C" w:rsidRDefault="00D13CF9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dostateczną</w:t>
            </w:r>
          </w:p>
        </w:tc>
        <w:tc>
          <w:tcPr>
            <w:tcW w:w="3641" w:type="dxa"/>
          </w:tcPr>
          <w:p w:rsidR="00D13CF9" w:rsidRPr="003A493C" w:rsidRDefault="00D13CF9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dobrą</w:t>
            </w:r>
          </w:p>
        </w:tc>
        <w:tc>
          <w:tcPr>
            <w:tcW w:w="3641" w:type="dxa"/>
          </w:tcPr>
          <w:p w:rsidR="00D13CF9" w:rsidRPr="003A493C" w:rsidRDefault="00D13CF9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93C">
              <w:rPr>
                <w:rFonts w:ascii="Times New Roman" w:hAnsi="Times New Roman" w:cs="Times New Roman"/>
                <w:i/>
                <w:sz w:val="28"/>
                <w:szCs w:val="28"/>
              </w:rPr>
              <w:t>bardzo dobrą</w:t>
            </w:r>
          </w:p>
        </w:tc>
      </w:tr>
      <w:tr w:rsidR="00D13CF9" w:rsidRPr="00AD2851" w:rsidTr="00BB6AD3">
        <w:tc>
          <w:tcPr>
            <w:tcW w:w="14562" w:type="dxa"/>
            <w:gridSpan w:val="4"/>
          </w:tcPr>
          <w:p w:rsidR="00D13CF9" w:rsidRPr="00AD2851" w:rsidRDefault="00D13CF9" w:rsidP="00214CCB">
            <w:pPr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Rozdział 1.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Substancje i ich właściwości</w:t>
            </w:r>
          </w:p>
        </w:tc>
      </w:tr>
      <w:tr w:rsidR="00C64AE0" w:rsidRPr="00AD2851" w:rsidTr="00BB6AD3">
        <w:tc>
          <w:tcPr>
            <w:tcW w:w="3640" w:type="dxa"/>
          </w:tcPr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zasady bezpieczeństwa stosowane podczas wykonywania doświadczeń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identyfikować oraz nazywać podstawowe szkło oraz sprzęt laboratoryjny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czym zajmuje się chemia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substancje i ciała w otoczeniu człowieka 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właściwości substancji stosowanych na co dzień (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 xml:space="preserve">np.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sól, cukier, mąka, woda, miedź, żelazo)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dokonać podziału substancji na proste i złożone oraz pierwiastków na metale i niemetale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posługiwać się symbolami pierwiastków: H, O, N, Cl, S, C, P, Si, Na, K, Ca, Mg, Fe, Zn, Cu, Al, Pb, Sn, Ag, Hg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, Br, I, Ba, Au, Hg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omówić, co to jest mieszanina i podać przykłady mieszanin występujących w różnych stanach skupienia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rodzaje mieszanin ze względu na ich stopień rozdrobnienia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określić skład jakościowy i ilościowy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powietrza 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właściwości fizyczne tlenu, azotu i tlenku węgla(IV)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gęstość i od czego zależy</w:t>
            </w:r>
          </w:p>
          <w:p w:rsidR="00C64AE0" w:rsidRPr="00AD2851" w:rsidRDefault="00C64AE0" w:rsidP="00AD2851">
            <w:pPr>
              <w:spacing w:line="276" w:lineRule="auto"/>
              <w:ind w:left="26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0" w:type="dxa"/>
          </w:tcPr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wskazać źródło informacji o substancjach chemicznych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posługiwać się bezpiecznie prostym sprzętem laboratoryjnym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opisać, czym są substancje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przykłady zastosowań substancji uwzględniając ich właściwości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definiować pierwiastek i związek chemiczny w ujęciu makroskopowym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klasyfikować pierwiastki ze względu na stan skupienia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te cechy metali, które różnią je od niemetali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jak można odróżnić substancję od mieszaniny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02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cechy mieszanin jednorodnych i niejednorodnych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02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poznane metody rozdzielania mieszanin na składniki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02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sposób badania składu powietrza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02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sposoby identyfikacji i zastosowania składników powietrza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02"/>
              </w:tabs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wyszukać określone właściwości substancji w tablicach zawierających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różne dane fizyczne, m.in. gęstość</w:t>
            </w:r>
          </w:p>
        </w:tc>
        <w:tc>
          <w:tcPr>
            <w:tcW w:w="3641" w:type="dxa"/>
          </w:tcPr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identyfikować substancje szczególnie niebezpieczne na podstawie piktogramów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 zastosowania wybranych sprzętów i szkła laboratoryjnego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metody badania właściwości substancji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czym są substancje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zbadać doświadczalnie właściwości wybranych substancji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różnice między pierwiastkiem i związkiem chemicznym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klasyfikować metale ze względu na ich gęstość i twardość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sporządzić mieszaniny dwuskładnikowe i je rozdzielić 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zawartość procentową składnika w mieszaninie i masy składników na podstawie ich zawartości procentowych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62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zaplanować doświadczenie pozwalające wykryć w powietrzu ditlenek węgla i parę wodną 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62"/>
              </w:tabs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przeprowadzić obliczenia z wykorzystaniem takich wielkości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jak: masa, gęstość i objętość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klasyfikować poznane materiały tworząc właściwą strukturę pojęciową</w:t>
            </w:r>
          </w:p>
        </w:tc>
        <w:tc>
          <w:tcPr>
            <w:tcW w:w="3641" w:type="dxa"/>
          </w:tcPr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współtworzyć zasady i normy zachowania na lekcjach chemii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dobrać zestaw sprzętu i szkła laboratoryjnego do określonego zadania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wytłumaczyć, dlaczego chemia jest ważna w życiu człowieka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charakteryzować właściwości wspólne dla grup substancji (metale, niemetale, ciecze, gazy, ciała stałe)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zaprezentować rozpowszechnienie pierwiastków w przyrodzie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różnice między właściwościami fizycznymi składników mieszaniny, które umożliwiają jej rozdzielenie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opisać, jak skład mieszaniny wpływa na jej właściwości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rozróżniać podstawowe elementy doświadczenia: czynności od obserwacji, celu doświadczenia od wniosków, obserwacji od wniosków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dlaczego gęstość wody jest niezwykła w porównaniu z gęstością innych substancji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dlaczego znajomość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gęstości gazów względem powietrza jest niezbędna w przeprowadzaniu doświadczeń</w:t>
            </w:r>
          </w:p>
        </w:tc>
      </w:tr>
      <w:tr w:rsidR="000330C0" w:rsidRPr="00AD2851" w:rsidTr="000330C0">
        <w:tc>
          <w:tcPr>
            <w:tcW w:w="14562" w:type="dxa"/>
            <w:gridSpan w:val="4"/>
          </w:tcPr>
          <w:p w:rsidR="000330C0" w:rsidRPr="004413CF" w:rsidRDefault="000330C0" w:rsidP="000330C0">
            <w:pPr>
              <w:rPr>
                <w:rFonts w:ascii="Calibri" w:eastAsia="Calibri" w:hAnsi="Calibri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Przykłady</w:t>
            </w:r>
            <w:r w:rsidRPr="004413C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wiadomości i umiejętności </w:t>
            </w:r>
            <w:r>
              <w:rPr>
                <w:b/>
                <w:bCs/>
                <w:sz w:val="18"/>
                <w:szCs w:val="18"/>
              </w:rPr>
              <w:t xml:space="preserve">których </w:t>
            </w:r>
            <w:r w:rsidRPr="004413C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spełnienie może być warunkiem wystawienia oceny celującej.</w:t>
            </w:r>
            <w:r w:rsidRPr="004413C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</w:r>
            <w:r w:rsidRPr="004413CF">
              <w:rPr>
                <w:rFonts w:ascii="Calibri" w:eastAsia="Calibri" w:hAnsi="Calibri" w:cs="Times New Roman"/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0330C0" w:rsidRPr="004413CF" w:rsidRDefault="000330C0" w:rsidP="000330C0">
            <w:pPr>
              <w:shd w:val="clear" w:color="auto" w:fill="FFFFFF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13CF">
              <w:rPr>
                <w:rFonts w:ascii="Calibri" w:eastAsia="Calibri" w:hAnsi="Calibri" w:cs="Times New Roman"/>
                <w:sz w:val="18"/>
                <w:szCs w:val="18"/>
              </w:rPr>
              <w:t xml:space="preserve">– opisuje zasadę rozdziału mieszanin metodą chromatografii </w:t>
            </w:r>
          </w:p>
          <w:p w:rsidR="000330C0" w:rsidRPr="004413CF" w:rsidRDefault="000330C0" w:rsidP="000330C0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413CF">
              <w:rPr>
                <w:rFonts w:ascii="Calibri" w:eastAsia="Calibri" w:hAnsi="Calibri" w:cs="Times New Roman"/>
                <w:color w:val="000000"/>
                <w:spacing w:val="-3"/>
                <w:sz w:val="18"/>
                <w:szCs w:val="18"/>
              </w:rPr>
              <w:t>– opisuje sposób rozdzielania na składniki bardziej złożonych mieszanin z wykorzystaniem metod spoza podstawy programowej</w:t>
            </w:r>
          </w:p>
          <w:p w:rsidR="000330C0" w:rsidRPr="004413CF" w:rsidRDefault="000330C0" w:rsidP="000330C0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413CF">
              <w:rPr>
                <w:rFonts w:ascii="Calibri" w:eastAsia="Calibri" w:hAnsi="Calibri" w:cs="Times New Roman"/>
                <w:color w:val="000000"/>
                <w:spacing w:val="-3"/>
                <w:sz w:val="18"/>
                <w:szCs w:val="18"/>
              </w:rPr>
              <w:t>– wykonuje obliczenia – zadania dotyczące mieszanin</w:t>
            </w:r>
          </w:p>
          <w:p w:rsidR="000330C0" w:rsidRPr="004413CF" w:rsidRDefault="000330C0" w:rsidP="000330C0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0330C0" w:rsidRPr="00AD2851" w:rsidRDefault="000330C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3CF9" w:rsidRPr="00AD2851" w:rsidTr="00BB6AD3">
        <w:tc>
          <w:tcPr>
            <w:tcW w:w="14562" w:type="dxa"/>
            <w:gridSpan w:val="4"/>
          </w:tcPr>
          <w:p w:rsidR="00D13CF9" w:rsidRPr="00AD2851" w:rsidRDefault="00D13CF9" w:rsidP="00214CC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Rozdział 2.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Kod chemiczny</w:t>
            </w:r>
          </w:p>
        </w:tc>
      </w:tr>
      <w:tr w:rsidR="00D13CF9" w:rsidRPr="00AD2851" w:rsidTr="00BB6AD3">
        <w:tc>
          <w:tcPr>
            <w:tcW w:w="3640" w:type="dxa"/>
          </w:tcPr>
          <w:p w:rsidR="006C5497" w:rsidRPr="00AD2851" w:rsidRDefault="00BE5D08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wyjaśnić terminy: </w:t>
            </w:r>
            <w:r w:rsidRPr="00AD2851">
              <w:rPr>
                <w:i/>
                <w:sz w:val="21"/>
                <w:szCs w:val="21"/>
              </w:rPr>
              <w:t>ziarnistość materii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drobina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atom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cząsteczka</w:t>
            </w:r>
          </w:p>
          <w:p w:rsidR="006C5497" w:rsidRPr="00AD2851" w:rsidRDefault="00BE5D08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wyjaśnić różnicę między pierwiastkiem a związkiem chemicznym</w:t>
            </w:r>
          </w:p>
          <w:p w:rsidR="006C5497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wyjaśnić pochodzenie symboli i zasadę tworzenia międzynarodowego kodu chemicznego</w:t>
            </w:r>
          </w:p>
          <w:p w:rsidR="006C5497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odszukać w tablicy Mendelejewa symbole pierwiastków o danej nazwie</w:t>
            </w:r>
          </w:p>
          <w:p w:rsidR="006C5497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wyjaśnić terminy: </w:t>
            </w:r>
            <w:r w:rsidRPr="00AD2851">
              <w:rPr>
                <w:i/>
                <w:sz w:val="21"/>
                <w:szCs w:val="21"/>
              </w:rPr>
              <w:t>wiązanie chemiczne</w:t>
            </w:r>
            <w:r w:rsidRPr="00AD2851">
              <w:rPr>
                <w:sz w:val="21"/>
                <w:szCs w:val="21"/>
              </w:rPr>
              <w:t>, w</w:t>
            </w:r>
            <w:r w:rsidRPr="00AD2851">
              <w:rPr>
                <w:i/>
                <w:sz w:val="21"/>
                <w:szCs w:val="21"/>
              </w:rPr>
              <w:t>artościowość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wzór strukturalny</w:t>
            </w:r>
          </w:p>
          <w:p w:rsidR="006C5497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określić, jakich informacji dostarcza wzór strukturalny </w:t>
            </w:r>
          </w:p>
          <w:p w:rsidR="006C5497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rysować wzory strukturalne cząsteczek dwupierwiastkowych o znanych wartościowościach</w:t>
            </w:r>
          </w:p>
          <w:p w:rsidR="006C5497" w:rsidRPr="00AD2851" w:rsidRDefault="00BE5D08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lastRenderedPageBreak/>
              <w:t>wyjaśnić, co to jest cząsteczka pierwiastka, podać modele drobinowe</w:t>
            </w:r>
          </w:p>
          <w:p w:rsidR="006C5497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odczytać jakościowo i ilościowo proste zapisy, np. NH</w:t>
            </w:r>
            <w:r w:rsidRPr="00AD2851">
              <w:rPr>
                <w:sz w:val="21"/>
                <w:szCs w:val="21"/>
                <w:vertAlign w:val="subscript"/>
              </w:rPr>
              <w:t>3</w:t>
            </w:r>
            <w:r w:rsidRPr="00AD2851">
              <w:rPr>
                <w:sz w:val="21"/>
                <w:szCs w:val="21"/>
              </w:rPr>
              <w:t>, O</w:t>
            </w:r>
            <w:r w:rsidRPr="00AD2851">
              <w:rPr>
                <w:sz w:val="21"/>
                <w:szCs w:val="21"/>
                <w:vertAlign w:val="subscript"/>
              </w:rPr>
              <w:t>2</w:t>
            </w:r>
            <w:r w:rsidRPr="00AD2851">
              <w:rPr>
                <w:sz w:val="21"/>
                <w:szCs w:val="21"/>
              </w:rPr>
              <w:t>, H</w:t>
            </w:r>
            <w:r w:rsidRPr="00AD2851">
              <w:rPr>
                <w:sz w:val="21"/>
                <w:szCs w:val="21"/>
                <w:vertAlign w:val="subscript"/>
              </w:rPr>
              <w:t>2</w:t>
            </w:r>
            <w:r w:rsidRPr="00AD2851">
              <w:rPr>
                <w:sz w:val="21"/>
                <w:szCs w:val="21"/>
              </w:rPr>
              <w:t>O</w:t>
            </w:r>
          </w:p>
          <w:p w:rsidR="00D13CF9" w:rsidRPr="00AD2851" w:rsidRDefault="0029339E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ustalać wzór sumaryczny związku dwupierwiastkowego na podstawie wartościowości składników</w:t>
            </w:r>
          </w:p>
          <w:p w:rsidR="00F37F44" w:rsidRPr="00AD2851" w:rsidRDefault="00F37F44" w:rsidP="00AD285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wyjaśnić, co to jest alotropia</w:t>
            </w:r>
          </w:p>
        </w:tc>
        <w:tc>
          <w:tcPr>
            <w:tcW w:w="3640" w:type="dxa"/>
          </w:tcPr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wymienić zjawiska potwierdzające ziarnistość materii</w:t>
            </w:r>
          </w:p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zjawisko dyfuzji</w:t>
            </w:r>
          </w:p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definicję pierwiastka i związku chemicznego w ujęciu mikroskopowym</w:t>
            </w:r>
          </w:p>
          <w:p w:rsidR="00D13CF9" w:rsidRPr="00AD2851" w:rsidRDefault="00C64AE0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odszukać położenie pie</w:t>
            </w:r>
            <w:r w:rsidR="006C5497" w:rsidRPr="00AD2851">
              <w:rPr>
                <w:rFonts w:ascii="Times New Roman" w:hAnsi="Times New Roman" w:cs="Times New Roman"/>
                <w:sz w:val="21"/>
                <w:szCs w:val="21"/>
              </w:rPr>
              <w:t>rwiastków w tablicy Mendelejewa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wyszukać w tablicy Mendelejewa przykłady symboli, których nazwy są różnego pochodzenia (od państw, kontynentów, bogów, planet itp.)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pierwiastki w tablicy Mendelejewa, które tworzą taką samą liczbę wiązań (stała wartościowość)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metali i niemetali ze zmienną wartościowością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na wybranych przykładach różnicę między symbolem i wzorem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chemicznym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odczytać ze wzoru sumarycznego dowolnego związku jego skład jakościowy i ilościowy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wartościowość jednego składnika na podstawie wzoru sumarycznego i znanej wartościowości drugiego składnika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 dla prostych związków dwupierwiastkowych (np. tlenków) nazwę na podstawie wzoru sumarycznego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 wzór sumaryczny na podstawie nazwy</w:t>
            </w:r>
          </w:p>
        </w:tc>
        <w:tc>
          <w:tcPr>
            <w:tcW w:w="3641" w:type="dxa"/>
          </w:tcPr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zaplanować doświadczenia potwierdzające ziarnistość materii</w:t>
            </w:r>
          </w:p>
          <w:p w:rsidR="00D13CF9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kontrakcja objętości cieczy i co ją powoduje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czym różnią się pierwiastki leżące w grupie od tych leżących w okresach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odczytać z tablicy Mendelejewa wartościowość maksymalną pierwiastków grup: 1., 2., 13., 14., 15., 16., 17. (względem tlenu i wodoru)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podać przykłady cząsteczek typu: AB</w:t>
            </w:r>
            <w:r w:rsidRPr="00AD2851">
              <w:rPr>
                <w:sz w:val="21"/>
                <w:szCs w:val="21"/>
                <w:vertAlign w:val="subscript"/>
              </w:rPr>
              <w:t>2</w:t>
            </w:r>
            <w:r w:rsidRPr="00AD2851">
              <w:rPr>
                <w:sz w:val="21"/>
                <w:szCs w:val="21"/>
              </w:rPr>
              <w:t>, AB</w:t>
            </w:r>
            <w:r w:rsidRPr="00AD2851">
              <w:rPr>
                <w:sz w:val="21"/>
                <w:szCs w:val="21"/>
                <w:vertAlign w:val="subscript"/>
              </w:rPr>
              <w:t>3</w:t>
            </w:r>
            <w:r w:rsidRPr="00AD2851">
              <w:rPr>
                <w:sz w:val="21"/>
                <w:szCs w:val="21"/>
              </w:rPr>
              <w:t>, A</w:t>
            </w:r>
            <w:r w:rsidRPr="00AD2851">
              <w:rPr>
                <w:sz w:val="21"/>
                <w:szCs w:val="21"/>
                <w:vertAlign w:val="subscript"/>
              </w:rPr>
              <w:t>2</w:t>
            </w:r>
            <w:r w:rsidRPr="00AD2851">
              <w:rPr>
                <w:sz w:val="21"/>
                <w:szCs w:val="21"/>
              </w:rPr>
              <w:t>B</w:t>
            </w:r>
            <w:r w:rsidRPr="00AD2851">
              <w:rPr>
                <w:sz w:val="21"/>
                <w:szCs w:val="21"/>
                <w:vertAlign w:val="subscript"/>
              </w:rPr>
              <w:t>3</w:t>
            </w:r>
            <w:r w:rsidRPr="00AD2851">
              <w:rPr>
                <w:sz w:val="21"/>
                <w:szCs w:val="21"/>
              </w:rPr>
              <w:t xml:space="preserve"> i narysować ich wzory strukturalne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nazwać związek dwupierwiastkowy metodą Stocka 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podać wzory strukturalne i sumaryczne tlenków metali i niemetali ze zmienną </w:t>
            </w:r>
            <w:r w:rsidRPr="00AD2851">
              <w:rPr>
                <w:sz w:val="21"/>
                <w:szCs w:val="21"/>
              </w:rPr>
              <w:lastRenderedPageBreak/>
              <w:t>wartościowością, tworzyć nazwy tych tlenków</w:t>
            </w:r>
          </w:p>
        </w:tc>
        <w:tc>
          <w:tcPr>
            <w:tcW w:w="3641" w:type="dxa"/>
          </w:tcPr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określać pochodzenie i zasadę tworzenia symboli chemicznych</w:t>
            </w:r>
          </w:p>
          <w:p w:rsidR="00C64AE0" w:rsidRPr="00AD2851" w:rsidRDefault="00C64AE0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określić położenie dowolnego pierwiastka w tablicy Mendelejewa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rozróżniać drobinowe modele określonego rodzaju materii oraz określonego stanu skupienia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rysować drobinowe modele różnych atomów i cząsteczek wybranych typów, np. AB, A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B, AB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, AB</w:t>
            </w:r>
            <w:r w:rsidRPr="00AD2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przewidywać, jaki typ cząsteczki utworzy dana para pierwiastków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ustalić kolejność symboli we wzorze związków metalu z niemetalem i w związkach dwóch niemetali</w:t>
            </w:r>
          </w:p>
          <w:p w:rsidR="0029339E" w:rsidRPr="00AD2851" w:rsidRDefault="0029339E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 zasady ustalania wzorów sumarycznych związków dwupierwiastkowych</w:t>
            </w:r>
          </w:p>
          <w:p w:rsidR="00D13CF9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zasady tworzenia nazw związków chemicznych (nazwa z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wartościowością, nazwa z przedrostkami)</w:t>
            </w:r>
          </w:p>
        </w:tc>
      </w:tr>
      <w:tr w:rsidR="000330C0" w:rsidRPr="00AD2851" w:rsidTr="000330C0">
        <w:tc>
          <w:tcPr>
            <w:tcW w:w="14562" w:type="dxa"/>
            <w:gridSpan w:val="4"/>
          </w:tcPr>
          <w:p w:rsidR="00D77093" w:rsidRPr="004413CF" w:rsidRDefault="00D77093" w:rsidP="00D7709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Przykłady wiadomości i umiejętności, których </w:t>
            </w:r>
            <w:r w:rsidRPr="004413CF">
              <w:rPr>
                <w:b/>
                <w:bCs/>
                <w:sz w:val="18"/>
                <w:szCs w:val="18"/>
              </w:rPr>
              <w:t xml:space="preserve"> spełnienie może być warunkiem wystawienia oceny celującej.</w:t>
            </w:r>
            <w:r w:rsidRPr="004413CF">
              <w:rPr>
                <w:b/>
                <w:bCs/>
                <w:sz w:val="18"/>
                <w:szCs w:val="18"/>
              </w:rPr>
              <w:br/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historię odkrycia budowy atomu i</w:t>
            </w:r>
            <w:r w:rsidRPr="004413CF">
              <w:rPr>
                <w:color w:val="000000"/>
                <w:sz w:val="18"/>
                <w:szCs w:val="18"/>
              </w:rPr>
              <w:t xml:space="preserve"> powstania układu okresowego pierwiastków</w:t>
            </w:r>
          </w:p>
          <w:p w:rsidR="000330C0" w:rsidRPr="00AD2851" w:rsidRDefault="000330C0" w:rsidP="00D77093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13CF9" w:rsidRPr="00AD2851" w:rsidTr="00BB6AD3">
        <w:tc>
          <w:tcPr>
            <w:tcW w:w="14562" w:type="dxa"/>
            <w:gridSpan w:val="4"/>
          </w:tcPr>
          <w:p w:rsidR="00D13CF9" w:rsidRPr="00AD2851" w:rsidRDefault="00D13CF9" w:rsidP="00214CC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Rozdział 3.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Wewnętrzna budowa materii</w:t>
            </w:r>
          </w:p>
        </w:tc>
      </w:tr>
      <w:tr w:rsidR="00D13CF9" w:rsidRPr="00AD2851" w:rsidTr="00BB6AD3">
        <w:tc>
          <w:tcPr>
            <w:tcW w:w="3640" w:type="dxa"/>
          </w:tcPr>
          <w:p w:rsidR="00BE4377" w:rsidRPr="00AD2851" w:rsidRDefault="00BE4377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składniki atomu i określić charakter oddziaływań między nimi</w:t>
            </w:r>
          </w:p>
          <w:p w:rsidR="00BE4377" w:rsidRPr="00AD2851" w:rsidRDefault="00BE4377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informacje, jakich dostarcza liczba atomowa</w:t>
            </w:r>
          </w:p>
          <w:p w:rsidR="00BE4377" w:rsidRPr="00AD2851" w:rsidRDefault="00BE4377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izotopy i jak się tworzy ich nazwy i symbole</w:t>
            </w:r>
          </w:p>
          <w:p w:rsidR="00BE4377" w:rsidRPr="00AD2851" w:rsidRDefault="00BE4377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dziedziny życia, w których izotopy znalazły zastosowanie</w:t>
            </w:r>
          </w:p>
          <w:p w:rsidR="00BB6AD3" w:rsidRPr="00AD2851" w:rsidRDefault="00BE4377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budowę tablicy Mendelejewa i podać zasady tworzenia nazw poszczególnych grup pierwiastków</w:t>
            </w:r>
          </w:p>
          <w:p w:rsidR="0029339E" w:rsidRPr="00AD2851" w:rsidRDefault="00BE4377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przykłady podobnych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właściwości chemicznych pierwiastków należących do wskazanej grupy głównej</w:t>
            </w:r>
          </w:p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77"/>
              </w:tabs>
              <w:spacing w:line="276" w:lineRule="auto"/>
              <w:ind w:left="295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terminy: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atomowa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jednostka masy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masa atomowa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masa cząsteczkowa</w:t>
            </w:r>
          </w:p>
          <w:p w:rsidR="00BB6AD3" w:rsidRPr="00AD2851" w:rsidRDefault="00BE5D08" w:rsidP="00AD2851">
            <w:pPr>
              <w:numPr>
                <w:ilvl w:val="0"/>
                <w:numId w:val="9"/>
              </w:numPr>
              <w:tabs>
                <w:tab w:val="num" w:pos="277"/>
              </w:tabs>
              <w:spacing w:line="276" w:lineRule="auto"/>
              <w:ind w:left="295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odczytywać masy atomowe pierwiastków z układu okresowego</w:t>
            </w:r>
          </w:p>
          <w:p w:rsidR="00BB6AD3" w:rsidRPr="00AD2851" w:rsidRDefault="00BB6AD3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wyjaśnić, co to jest konfiguracja elektronowa</w:t>
            </w:r>
          </w:p>
          <w:p w:rsidR="00BB6AD3" w:rsidRPr="00AD2851" w:rsidRDefault="00BB6AD3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przypisać symbole literowe kolejnym powłokom</w:t>
            </w:r>
          </w:p>
          <w:p w:rsidR="00FD157A" w:rsidRPr="00AD2851" w:rsidRDefault="00BB6AD3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wyznaczyć pojemność elektronową (2n</w:t>
            </w:r>
            <w:r w:rsidRPr="00AD2851">
              <w:rPr>
                <w:sz w:val="21"/>
                <w:szCs w:val="21"/>
                <w:vertAlign w:val="superscript"/>
              </w:rPr>
              <w:t>2</w:t>
            </w:r>
            <w:r w:rsidRPr="00AD2851">
              <w:rPr>
                <w:sz w:val="21"/>
                <w:szCs w:val="21"/>
              </w:rPr>
              <w:t>) dla pierwszych czterech powłok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treść prawa stałości składu</w:t>
            </w:r>
          </w:p>
        </w:tc>
        <w:tc>
          <w:tcPr>
            <w:tcW w:w="3640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ustalać liczbę elektronów w atomie, liczbę powłok elektronowych i liczbę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 xml:space="preserve"> elektronów zewnętrznej powłoki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 xml:space="preserve">(liczbę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elektronów walencyjnych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na podstawie informacji odczytanych z tablicy Mendelejewa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 skład jąder atomowych na podstawie liczb: atomowej (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Z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) i masowej (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A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1"/>
                      <w:szCs w:val="21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1"/>
                  <w:szCs w:val="21"/>
                </w:rPr>
                <m:t xml:space="preserve"> </m:t>
              </m:r>
            </m:oMath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E (liczba protonów, neutronów, nukleonów)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wykonać proste obliczenia związane z zawartością procentową izotopów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różnicę między liczbą masową a masą atomową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podawać przykłady okresowych zmian właściwości chemicznych pierwiastków należących do tego samego okresu</w:t>
            </w:r>
          </w:p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masę cząsteczkową ze składu cząsteczki</w:t>
            </w:r>
          </w:p>
          <w:p w:rsidR="00BB6AD3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zawartość procentową pierwiastka w związku chemicznym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zapisać typowe konfiguracje elektronowe atomów pierwiastków okresów 1., 2. i 3.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podobieństwa i różnice w budowie atomów tej samej grupy i tego samego okresu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skład związku chemicznego w postaci stosunku atomowego oraz stosunku masowego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obliczać skład procentowy związku chemicznego 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masowy stosunek stechiometryczny reagentów</w:t>
            </w:r>
          </w:p>
          <w:p w:rsidR="00D13CF9" w:rsidRPr="00AD2851" w:rsidRDefault="00D13CF9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1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przybliżyć określenie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powłoka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elektronowa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elektrony walencyjne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 xml:space="preserve"> (elektrony zewnętrznej powłoki)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, niewalencyjne i rdzeń atomowy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zależność budowy atomu od położenia pierwiastka w tablicy Mendelejewa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określić podobieństwa i różnice między izotopami danego pierwiastka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wymienić izotopy wodoru i tlenu podając ich nazwy 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wyjaśnić, dlaczego tablica Mendelejewa nazywana jest układem okresowym 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sformułować treść prawa okresowości w ujęciu makroskopowym</w:t>
            </w:r>
          </w:p>
          <w:p w:rsidR="00D13CF9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zawartość masową pierwiastka w próbce związku chemicznego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masę pierwiastka w określonej próbce związku chemicznego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masę próbki związku chemicznego, w której znajduje się określona ilość pierwiastka</w:t>
            </w:r>
          </w:p>
        </w:tc>
        <w:tc>
          <w:tcPr>
            <w:tcW w:w="3641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podać przykłady zależności między wartościowością a liczbą elektronów walencyjnych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zawartość procentową izotopów w mieszaninie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masy cząsteczkowe związków chemicznych zawierających różne izotopy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zasada uporządkowania pierwiastków w tablicy Mendelejewa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wykorzystać atomową jednostkę masy do obliczania: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534" w:hanging="28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masy atomu na podstawie masy </w:t>
            </w:r>
            <w:r w:rsidRPr="00AD2851">
              <w:rPr>
                <w:sz w:val="21"/>
                <w:szCs w:val="21"/>
              </w:rPr>
              <w:lastRenderedPageBreak/>
              <w:t>atomowej i odwrotnie</w:t>
            </w:r>
          </w:p>
          <w:p w:rsidR="00D13CF9" w:rsidRPr="00AD2851" w:rsidRDefault="0029339E" w:rsidP="00AD285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534" w:hanging="28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liczby drobin w próbce substancji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zależność masy cząsteczkowej tlenku od wartościowości pierwiastka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obliczyć średnią masę cząsteczkową powietrza 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 po obliczeniu, czy gaz jest cięższy, czy lżejszy od powietrza i wskazać praktyczne wykorzystanie przy planowaniu doświadczeń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 wzór sumaryczny na podstawie składu procentowego związku chemicznego</w:t>
            </w:r>
          </w:p>
          <w:p w:rsidR="00FD157A" w:rsidRPr="00AD2851" w:rsidRDefault="00FD157A" w:rsidP="00AD285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0C0" w:rsidRPr="00AD2851" w:rsidTr="000330C0">
        <w:tc>
          <w:tcPr>
            <w:tcW w:w="14562" w:type="dxa"/>
            <w:gridSpan w:val="4"/>
          </w:tcPr>
          <w:p w:rsidR="000330C0" w:rsidRPr="00E8797F" w:rsidRDefault="000330C0" w:rsidP="000330C0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Przykłady</w:t>
            </w:r>
            <w:r w:rsidR="00D77093">
              <w:rPr>
                <w:b/>
                <w:bCs/>
                <w:sz w:val="18"/>
                <w:szCs w:val="18"/>
              </w:rPr>
              <w:t xml:space="preserve"> wiadomości i umiejętności, których </w:t>
            </w:r>
            <w:r w:rsidRPr="004413CF">
              <w:rPr>
                <w:b/>
                <w:bCs/>
                <w:sz w:val="18"/>
                <w:szCs w:val="18"/>
              </w:rPr>
              <w:t xml:space="preserve"> spełnienie może być warunkiem wystawienia oceny celującej.</w:t>
            </w:r>
            <w:r w:rsidRPr="004413CF">
              <w:rPr>
                <w:b/>
                <w:bCs/>
                <w:sz w:val="18"/>
                <w:szCs w:val="18"/>
              </w:rPr>
              <w:br/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oblicz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a zawartość procentową izotopów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 pierwiastku chemicznym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definiuje pojęcie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określa, na czym polegają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promieniotwórczość naturalna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i sztuczna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wymienia ważniejsze zagrożenia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związane z promieniotwórczością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okres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połowicznego rozpadu</w:t>
            </w:r>
            <w:r w:rsidRPr="004413CF">
              <w:rPr>
                <w:sz w:val="18"/>
                <w:szCs w:val="18"/>
              </w:rPr>
              <w:t>)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rozwiązuje zadania związane z pojęciami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średnia masa atomowa</w:t>
            </w:r>
          </w:p>
          <w:p w:rsidR="000330C0" w:rsidRPr="004413CF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charakteryzuje rodzaje promieniowania</w:t>
            </w:r>
          </w:p>
          <w:p w:rsidR="000330C0" w:rsidRPr="00D77093" w:rsidRDefault="000330C0" w:rsidP="000330C0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pacing w:val="-1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wyjaśnia, na czym polegają przemiany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α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3"/>
                <w:sz w:val="18"/>
              </w:rPr>
              <w:t>β</w:t>
            </w:r>
          </w:p>
          <w:p w:rsidR="00D77093" w:rsidRDefault="00D77093" w:rsidP="00D77093">
            <w:pPr>
              <w:shd w:val="clear" w:color="auto" w:fill="FFFFFF"/>
              <w:rPr>
                <w:i/>
                <w:color w:val="000000"/>
                <w:spacing w:val="-3"/>
                <w:sz w:val="18"/>
              </w:rPr>
            </w:pPr>
          </w:p>
          <w:p w:rsidR="00D77093" w:rsidRDefault="00D77093" w:rsidP="00D77093">
            <w:pPr>
              <w:shd w:val="clear" w:color="auto" w:fill="FFFFFF"/>
              <w:rPr>
                <w:i/>
                <w:color w:val="000000"/>
                <w:spacing w:val="-3"/>
                <w:sz w:val="18"/>
              </w:rPr>
            </w:pPr>
          </w:p>
          <w:p w:rsidR="00D77093" w:rsidRPr="00B03826" w:rsidRDefault="00D77093" w:rsidP="00D77093">
            <w:pPr>
              <w:shd w:val="clear" w:color="auto" w:fill="FFFFFF"/>
              <w:rPr>
                <w:color w:val="000000"/>
                <w:spacing w:val="-10"/>
                <w:sz w:val="18"/>
                <w:szCs w:val="18"/>
              </w:rPr>
            </w:pPr>
          </w:p>
          <w:p w:rsidR="000330C0" w:rsidRPr="00AD2851" w:rsidRDefault="000330C0" w:rsidP="000330C0">
            <w:pPr>
              <w:spacing w:line="276" w:lineRule="auto"/>
              <w:ind w:left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AE0" w:rsidRPr="00AD2851" w:rsidTr="00BB6AD3">
        <w:tc>
          <w:tcPr>
            <w:tcW w:w="14562" w:type="dxa"/>
            <w:gridSpan w:val="4"/>
          </w:tcPr>
          <w:p w:rsidR="00C64AE0" w:rsidRPr="00AD2851" w:rsidRDefault="00C64AE0" w:rsidP="00214CC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Rozdział 4.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Wiązanie chemiczne</w:t>
            </w:r>
          </w:p>
        </w:tc>
      </w:tr>
      <w:tr w:rsidR="00BB6AD3" w:rsidRPr="00AD2851" w:rsidTr="00BB6AD3">
        <w:tc>
          <w:tcPr>
            <w:tcW w:w="3640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termin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elektroujemność pierwiastka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są jony i jak powstają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nazwy i wzory prostych jednordzeniowych kationów i anionów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07"/>
              </w:tabs>
              <w:spacing w:line="276" w:lineRule="auto"/>
              <w:ind w:left="295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warunki utworzenia wiązania jonowego i kowalencyjnego</w:t>
            </w:r>
          </w:p>
          <w:p w:rsidR="00BB6AD3" w:rsidRPr="00AD2851" w:rsidRDefault="00BB6AD3" w:rsidP="00AD2851">
            <w:pPr>
              <w:spacing w:line="276" w:lineRule="auto"/>
              <w:ind w:left="29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substancji jonowych, kowalencyjnych, niespolaryzowanych i spolaryzowanych</w:t>
            </w:r>
          </w:p>
        </w:tc>
        <w:tc>
          <w:tcPr>
            <w:tcW w:w="3640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zasady łączenia się pierwiastków w związki chemiczne oraz wskazać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jakimi sposobami pierwiastki uzyskują konfigurację walencyjną helowca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03"/>
              </w:tabs>
              <w:spacing w:line="276" w:lineRule="auto"/>
              <w:ind w:left="185" w:hanging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przedstawić schematy tworzenia związków jonowych i związków kowalencyjnych 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wiązań kowalencyjnych – pojedynczego, podwójnego i potrójnego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trwała konfiguracja walencyjna, podać przykłady</w:t>
            </w:r>
          </w:p>
        </w:tc>
        <w:tc>
          <w:tcPr>
            <w:tcW w:w="3641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 rodzaj wiązania w danej substancji na postawie różnicy elektroujemności pierwiastków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co to są cząsteczki dipolowe, co to są </w:t>
            </w:r>
            <w:proofErr w:type="spellStart"/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asocjaty</w:t>
            </w:r>
            <w:proofErr w:type="spellEnd"/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jaki mogą mieć wpływ na właściwości substancji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320"/>
              </w:tabs>
              <w:spacing w:line="276" w:lineRule="auto"/>
              <w:ind w:left="332" w:hanging="3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cechy substancji jonowych i substancji kowalencyjnych oraz różnice między nimi</w:t>
            </w:r>
          </w:p>
          <w:p w:rsidR="00BB6AD3" w:rsidRPr="00AD2851" w:rsidRDefault="00BB6AD3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budować modele cząsteczek związków chemicznych</w:t>
            </w:r>
          </w:p>
          <w:p w:rsidR="00BB6AD3" w:rsidRPr="00AD2851" w:rsidRDefault="00BB6AD3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wskazać na przykładzie różnice między konfiguracją elektronową i walencyjną</w:t>
            </w:r>
          </w:p>
          <w:p w:rsidR="00BB6AD3" w:rsidRPr="00AD2851" w:rsidRDefault="00BB6AD3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omówić zmiany charakteru chemicznego i reaktywności pierwiastków grup głównych</w:t>
            </w:r>
          </w:p>
        </w:tc>
        <w:tc>
          <w:tcPr>
            <w:tcW w:w="3641" w:type="dxa"/>
          </w:tcPr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skład jonowy i stosunek jonowy w określonym związku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czym jest wzór substancji jonowej (jednostka formalna)</w:t>
            </w:r>
          </w:p>
          <w:p w:rsidR="00BB6AD3" w:rsidRPr="00AD2851" w:rsidRDefault="00BB6AD3" w:rsidP="00AD2851">
            <w:pPr>
              <w:numPr>
                <w:ilvl w:val="0"/>
                <w:numId w:val="12"/>
              </w:numPr>
              <w:tabs>
                <w:tab w:val="num" w:pos="282"/>
              </w:tabs>
              <w:spacing w:line="276" w:lineRule="auto"/>
              <w:ind w:left="282" w:hanging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porównać promienie jonów z promieniami atomów, z których powstały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różnice w budowie kryształów cząsteczkowych i kryształów kowalencyjnych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8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zależności między wartościowością pierwiastka a liczbą elektronów walencyjnych w związkach jonowych i kowalencyjnych</w:t>
            </w:r>
          </w:p>
          <w:p w:rsidR="00BB6AD3" w:rsidRPr="00AD2851" w:rsidRDefault="00BB6AD3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8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prawo okresowości w ujęciu mikroskopowym</w:t>
            </w:r>
          </w:p>
        </w:tc>
      </w:tr>
      <w:tr w:rsidR="00D77093" w:rsidRPr="00AD2851" w:rsidTr="00FB3E13">
        <w:tc>
          <w:tcPr>
            <w:tcW w:w="14562" w:type="dxa"/>
            <w:gridSpan w:val="4"/>
          </w:tcPr>
          <w:p w:rsidR="00D77093" w:rsidRPr="004413CF" w:rsidRDefault="00D77093" w:rsidP="00D77093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Przykłady wiadomości, których</w:t>
            </w:r>
            <w:r w:rsidRPr="004413CF">
              <w:rPr>
                <w:b/>
                <w:bCs/>
                <w:sz w:val="18"/>
                <w:szCs w:val="18"/>
              </w:rPr>
              <w:t xml:space="preserve"> spełnienie może być warunkiem wystawienia oceny celującej.</w:t>
            </w:r>
            <w:r w:rsidRPr="004413CF">
              <w:rPr>
                <w:b/>
                <w:bCs/>
                <w:sz w:val="18"/>
                <w:szCs w:val="18"/>
              </w:rPr>
              <w:br/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D77093" w:rsidRPr="004413CF" w:rsidRDefault="00D77093" w:rsidP="00D77093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 w:rsidR="00D77093" w:rsidRPr="00AD2851" w:rsidRDefault="00D77093" w:rsidP="00D77093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AE0" w:rsidRPr="00AD2851" w:rsidTr="00BB6AD3">
        <w:tc>
          <w:tcPr>
            <w:tcW w:w="14562" w:type="dxa"/>
            <w:gridSpan w:val="4"/>
          </w:tcPr>
          <w:p w:rsidR="00C64AE0" w:rsidRPr="00AD2851" w:rsidRDefault="00C64AE0" w:rsidP="00214CC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Rozdział 5.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Woda i roztwory wodne</w:t>
            </w:r>
          </w:p>
        </w:tc>
      </w:tr>
      <w:tr w:rsidR="00BB6AD3" w:rsidRPr="00AD2851" w:rsidTr="00BB6AD3">
        <w:tc>
          <w:tcPr>
            <w:tcW w:w="3640" w:type="dxa"/>
          </w:tcPr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badać zdolność do rozpuszczania się różnych substancji w wodzie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nazwy składników roztworu i ich rodzaje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czynniki przyspieszające rozpuszczanie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przykłady mieszanin jednorodnych i niejednorodnych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wyjaśnić, jaki roztwór nazywamy roztworem nasyconym, a jaki nienasyconym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podać, co to jest rozpuszczalność i od czego zależy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różnice między roztworem rozcieńczonym i stężonym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 terminy: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stężenie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stężenie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D2851">
              <w:rPr>
                <w:rFonts w:ascii="Times New Roman" w:hAnsi="Times New Roman" w:cs="Times New Roman"/>
                <w:i/>
                <w:sz w:val="21"/>
                <w:szCs w:val="21"/>
              </w:rPr>
              <w:t>procentowe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co to jest rozcieńczanie i na czym polega zatężanie roztworu 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opisywać obieg wody wykorzystywanej w gospodarstwie domowym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źródła zanieczyszczeń wód naturalnych i konsekwencje zanieczyszczeń</w:t>
            </w:r>
          </w:p>
        </w:tc>
        <w:tc>
          <w:tcPr>
            <w:tcW w:w="3640" w:type="dxa"/>
          </w:tcPr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wymienić kolejne czynności przy sporządzaniu roztworów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przykłady substancji, które rozpuszczają się w wodzie tworząc roztwory właściwe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przykłady substancji, które tworzą koloidy i zawiesiny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wyjaśnić, jak dzielą się mieszaniny i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czym się różnią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różnicę między rozpuszczaniem i rozpuszczalnością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odczytywać informacje z wykresu rozpuszczalności w funkcji temperatury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interpretować jakościowo i ilościowo stężenie procentowe roztworu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stężenie procentowe roztworu na podstawie masy jego składników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wymienić sposoby zmniejszania i zwiększania stężenia roztworu   </w:t>
            </w:r>
          </w:p>
          <w:p w:rsidR="00BB6AD3" w:rsidRPr="00AD2851" w:rsidRDefault="00BB6AD3" w:rsidP="00AD2851">
            <w:pPr>
              <w:pStyle w:val="Tekstpodstawowy"/>
              <w:numPr>
                <w:ilvl w:val="0"/>
                <w:numId w:val="15"/>
              </w:numPr>
              <w:tabs>
                <w:tab w:val="num" w:pos="290"/>
              </w:tabs>
              <w:spacing w:after="0" w:line="276" w:lineRule="auto"/>
              <w:ind w:left="290" w:hanging="290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opisywać obieg wody wykorzystywanej w gospodarstwie domowym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rozróżniać wody: mineralne, pitne i słodkie</w:t>
            </w:r>
          </w:p>
        </w:tc>
        <w:tc>
          <w:tcPr>
            <w:tcW w:w="3641" w:type="dxa"/>
          </w:tcPr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wskazać różnicę między rozpuszczaniem i roztwarzaniem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zaplanować doświadczenia wykazujące wpływ różnych czynników na szybkość rozpuszczania substancji stałych w wodzie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na czym polega destylacja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rozdzielać mieszaninę niejednorodną przez: sączenie, dekantację i sedymentację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omówić, z czego składa się: piana, emulsja, mgła, dym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zależność rozpuszczalności ciał stałych i gazów w wodzie od temperatury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kolejność czynności przy wykonywaniu krystalizacji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obliczyć ilość substancji, którą można rozpuścić w określonej ilości wody w danej temperaturze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obliczać ilość substancji i rozpuszczalnika, niezbędnych do sporządzenia określonej ilości roztworu o danym stężeniu 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objętość roztworu o znanym stężeniu procentowym i znanej gęstości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stężenie procentowe roztworu otrzymanego w wyniku rozcieńczania lub zatężania roztworu o znanym stężeniu początkowym</w:t>
            </w:r>
          </w:p>
        </w:tc>
        <w:tc>
          <w:tcPr>
            <w:tcW w:w="3641" w:type="dxa"/>
          </w:tcPr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wyjaśnić zjawisko rozpuszczania na podstawie drobinowej budowy kryształu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wskazać, jaki jest wpływ czynników przyspieszających i opóźniających rozpuszczanie w oparciu o ziarnistą budowę materii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dokonać podziału mieszanin ze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względu na stopień rozdrobnienia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dokonać podziału rozdrobnionych mieszanin niejednorodnych ze względu na stan skupienia rozpuszczalnika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efekt Tyndalla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rozpuszczalność na podstawie mas substancji i roztworu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obliczać stężenie procentowe roztworu na podstawie rozpuszczalności substancji 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czynności związane ze sporządzaniem określonej ilości roztworu o danym stężeniu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dokonać obliczeń związanych z mieszaniem roztworów o różnych stężeniach</w:t>
            </w:r>
          </w:p>
          <w:p w:rsidR="00BB6AD3" w:rsidRPr="00AD2851" w:rsidRDefault="00BB6AD3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wykorzystać graf (schemat krzyżowy) do obliczania stosunku masy roztworu do masy wody przy rozcieńczaniu roztworów o znanych stężeniach</w:t>
            </w:r>
          </w:p>
        </w:tc>
      </w:tr>
      <w:tr w:rsidR="000330C0" w:rsidRPr="00AD2851" w:rsidTr="000330C0">
        <w:tc>
          <w:tcPr>
            <w:tcW w:w="14562" w:type="dxa"/>
            <w:gridSpan w:val="4"/>
          </w:tcPr>
          <w:p w:rsidR="000330C0" w:rsidRPr="004413CF" w:rsidRDefault="000330C0" w:rsidP="000330C0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Przykłady</w:t>
            </w:r>
            <w:r w:rsidRPr="004413CF">
              <w:rPr>
                <w:b/>
                <w:bCs/>
                <w:sz w:val="18"/>
                <w:szCs w:val="18"/>
              </w:rPr>
              <w:t xml:space="preserve"> wiadomości i umiejętności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których </w:t>
            </w:r>
            <w:r w:rsidRPr="004413CF">
              <w:rPr>
                <w:b/>
                <w:bCs/>
                <w:sz w:val="18"/>
                <w:szCs w:val="18"/>
              </w:rPr>
              <w:t>spełnienie może być warunkiem wystawienia oceny celującej.</w:t>
            </w:r>
            <w:r w:rsidRPr="004413CF">
              <w:rPr>
                <w:b/>
                <w:bCs/>
                <w:sz w:val="18"/>
                <w:szCs w:val="18"/>
              </w:rPr>
              <w:br/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0330C0" w:rsidRPr="004413CF" w:rsidRDefault="000330C0" w:rsidP="000330C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asocjacja cząsteczek wody </w:t>
            </w:r>
          </w:p>
          <w:p w:rsidR="000330C0" w:rsidRPr="004413CF" w:rsidRDefault="000330C0" w:rsidP="000330C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rozwiązuje zadania rachunkowe na stężenie procentowe roztworu, w którym rozpuszczono mieszaninę substancji stałych</w:t>
            </w:r>
          </w:p>
          <w:p w:rsidR="000330C0" w:rsidRPr="004413CF" w:rsidRDefault="000330C0" w:rsidP="000330C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zadania z wykorzystaniem pojęcia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molowe</w:t>
            </w:r>
          </w:p>
          <w:p w:rsidR="000330C0" w:rsidRPr="00AD2851" w:rsidRDefault="000330C0" w:rsidP="000330C0">
            <w:pPr>
              <w:spacing w:line="276" w:lineRule="auto"/>
              <w:ind w:lef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13CF">
              <w:br w:type="page"/>
            </w:r>
          </w:p>
        </w:tc>
      </w:tr>
      <w:tr w:rsidR="00C64AE0" w:rsidRPr="00AD2851" w:rsidTr="00BB6AD3">
        <w:tc>
          <w:tcPr>
            <w:tcW w:w="14562" w:type="dxa"/>
            <w:gridSpan w:val="4"/>
          </w:tcPr>
          <w:p w:rsidR="00C64AE0" w:rsidRPr="00AD2851" w:rsidRDefault="00C64AE0" w:rsidP="00214CC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Rozdział 6.</w:t>
            </w:r>
            <w:r w:rsidR="003A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851">
              <w:rPr>
                <w:rFonts w:ascii="Times New Roman" w:hAnsi="Times New Roman" w:cs="Times New Roman"/>
                <w:b/>
                <w:sz w:val="28"/>
                <w:szCs w:val="28"/>
              </w:rPr>
              <w:t>Przemiany chemiczne</w:t>
            </w:r>
          </w:p>
        </w:tc>
      </w:tr>
      <w:tr w:rsidR="00C64AE0" w:rsidRPr="00AD2851" w:rsidTr="00BB6AD3">
        <w:tc>
          <w:tcPr>
            <w:tcW w:w="3640" w:type="dxa"/>
          </w:tcPr>
          <w:p w:rsidR="00FD157A" w:rsidRPr="00AD2851" w:rsidRDefault="00BE5D08" w:rsidP="00AD2851">
            <w:pPr>
              <w:numPr>
                <w:ilvl w:val="0"/>
                <w:numId w:val="9"/>
              </w:numPr>
              <w:tabs>
                <w:tab w:val="num" w:pos="277"/>
              </w:tabs>
              <w:spacing w:line="276" w:lineRule="auto"/>
              <w:ind w:left="295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omówić, co to jest zjawisko fizyczne i przemiana chemiczna podając przykłady przemian zachodzących w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otoczeniu człowieka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oznacza reakcja chemiczna w opisie makroskopowym, a co w opisie mikroskopowym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treść prawa zachowania masy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jak rozróżnić mieszaninę od związku chemicznego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stechiometria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podawać przykłady reakcji biegnących z różną szybkością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czynniki wpływające na szybkość reakcji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podać, co to jest katalizator i reakcja katalizowana 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wymienić rodzaje katalizatorów, podać przykłady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efekt energetyczny reakcji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definiować reakcje egzo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termiczne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 i endo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czne</w:t>
            </w:r>
          </w:p>
          <w:p w:rsidR="0029339E" w:rsidRPr="00AD2851" w:rsidRDefault="00BE5D08" w:rsidP="00AD2851">
            <w:pPr>
              <w:numPr>
                <w:ilvl w:val="0"/>
                <w:numId w:val="9"/>
              </w:numPr>
              <w:tabs>
                <w:tab w:val="num" w:pos="277"/>
              </w:tabs>
              <w:spacing w:line="276" w:lineRule="auto"/>
              <w:ind w:left="295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zapisać słowny schemat reakcji łączenia, rozkładu i wymiany (zapis ogólny i odpowiedni przykład)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i/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wyjaśnić terminy: </w:t>
            </w:r>
            <w:r w:rsidRPr="00AD2851">
              <w:rPr>
                <w:i/>
                <w:sz w:val="21"/>
                <w:szCs w:val="21"/>
              </w:rPr>
              <w:t>wzór chemiczny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wzór sumaryczny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indeks stechiometryczny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współczynnik stechiometryczny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odczytać jakościowo i ilościowo proste zapisy, np. 2O, O</w:t>
            </w:r>
            <w:r w:rsidRPr="00AD2851">
              <w:rPr>
                <w:sz w:val="21"/>
                <w:szCs w:val="21"/>
                <w:vertAlign w:val="subscript"/>
              </w:rPr>
              <w:t>2</w:t>
            </w:r>
            <w:r w:rsidRPr="00AD2851">
              <w:rPr>
                <w:sz w:val="21"/>
                <w:szCs w:val="21"/>
              </w:rPr>
              <w:t>, 2O</w:t>
            </w:r>
            <w:r w:rsidRPr="00AD2851">
              <w:rPr>
                <w:sz w:val="21"/>
                <w:szCs w:val="21"/>
                <w:vertAlign w:val="subscript"/>
              </w:rPr>
              <w:t>2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i/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definiować terminy: </w:t>
            </w:r>
            <w:r w:rsidRPr="00AD2851">
              <w:rPr>
                <w:i/>
                <w:sz w:val="21"/>
                <w:szCs w:val="21"/>
              </w:rPr>
              <w:t>równanie chemiczne</w:t>
            </w:r>
            <w:r w:rsidRPr="00AD2851">
              <w:rPr>
                <w:sz w:val="21"/>
                <w:szCs w:val="21"/>
              </w:rPr>
              <w:t xml:space="preserve">, </w:t>
            </w:r>
            <w:r w:rsidRPr="00AD2851">
              <w:rPr>
                <w:i/>
                <w:sz w:val="21"/>
                <w:szCs w:val="21"/>
              </w:rPr>
              <w:t>współczynnik stechiometryczny</w:t>
            </w:r>
          </w:p>
          <w:p w:rsidR="004958DD" w:rsidRPr="00AD2851" w:rsidRDefault="0029339E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 xml:space="preserve">wymienić typy reakcji w opisie </w:t>
            </w:r>
            <w:r w:rsidRPr="00AD2851">
              <w:rPr>
                <w:sz w:val="21"/>
                <w:szCs w:val="21"/>
              </w:rPr>
              <w:lastRenderedPageBreak/>
              <w:t>makroskopowym</w:t>
            </w:r>
          </w:p>
          <w:p w:rsidR="004958DD" w:rsidRPr="00AD2851" w:rsidRDefault="004958DD" w:rsidP="00AD2851">
            <w:pPr>
              <w:numPr>
                <w:ilvl w:val="0"/>
                <w:numId w:val="1"/>
              </w:numPr>
              <w:tabs>
                <w:tab w:val="num" w:pos="236"/>
              </w:tabs>
              <w:spacing w:line="276" w:lineRule="auto"/>
              <w:ind w:left="266" w:hanging="3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różnicę między utlenianiem i spalaniem</w:t>
            </w:r>
          </w:p>
          <w:p w:rsidR="004958DD" w:rsidRPr="00AD2851" w:rsidRDefault="0029339E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wymienić czynniki wywołujące reakcję</w:t>
            </w:r>
          </w:p>
          <w:p w:rsidR="00C64AE0" w:rsidRPr="00AD2851" w:rsidRDefault="0029339E" w:rsidP="00AD285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313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opisać efekty towarzyszące przemianom chemicznym</w:t>
            </w:r>
          </w:p>
        </w:tc>
        <w:tc>
          <w:tcPr>
            <w:tcW w:w="3640" w:type="dxa"/>
          </w:tcPr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rozróżniać mieszaninę (np. siarki i żelaza) od związku chemicznego (np. siarki i żelaza)</w:t>
            </w:r>
          </w:p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wyjaśnić, na czym polega reakcja łączenia i podać przykłady, zapisując je słownie</w:t>
            </w:r>
          </w:p>
          <w:p w:rsidR="00BE5D08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model drobinowy substratów i produktów wybranych reakcji, wskazać reagenty</w:t>
            </w:r>
          </w:p>
          <w:p w:rsidR="00C64AE0" w:rsidRPr="00AD2851" w:rsidRDefault="00BE5D08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zbilansowany schemat reakcji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układać równania chemiczne na podstawie kompletnego schematu modelowego</w:t>
            </w:r>
          </w:p>
          <w:p w:rsidR="00FD157A" w:rsidRPr="00AD2851" w:rsidRDefault="0029339E" w:rsidP="00AD2851">
            <w:pPr>
              <w:numPr>
                <w:ilvl w:val="0"/>
                <w:numId w:val="9"/>
              </w:numPr>
              <w:tabs>
                <w:tab w:val="num" w:pos="215"/>
              </w:tabs>
              <w:spacing w:line="276" w:lineRule="auto"/>
              <w:ind w:left="215" w:hanging="2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odczytywać równania chemiczne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opisać, na czym polegają reakcje z poszczególnych grup: utlenianie, spalanie, redukcja, elektroliza, roztwarzanie; podać przykłady tych reakcji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wykonać proste obliczenia z wykorzystaniem prawa zachowania masy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masę reagenta na podstawie znanej masy innego reagenta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szybkość reakcji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opis działania katalizatora w ujęciu makroskopowym i mikroskopowym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przykłady reakcji egzo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cznych i endo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cznych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02" w:hanging="2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w jaki sposób można przewidywać efekt energetyczny reakcji chemicznej</w:t>
            </w:r>
          </w:p>
        </w:tc>
        <w:tc>
          <w:tcPr>
            <w:tcW w:w="3641" w:type="dxa"/>
          </w:tcPr>
          <w:p w:rsidR="004958DD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wskazać różnice między zjawiskiem fizycznym a przemianą chemiczną</w:t>
            </w:r>
          </w:p>
          <w:p w:rsidR="004958DD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odczytać modelowy schemat reakcji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łączenia, rozkładu i wymiany </w:t>
            </w:r>
          </w:p>
          <w:p w:rsidR="00C64AE0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co to jest elektroliza wody, narysować schemat modelowy zachodzącej reakcji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0"/>
              </w:tabs>
              <w:spacing w:line="276" w:lineRule="auto"/>
              <w:ind w:left="290" w:hanging="3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wyjaśnić, czym różni się utlenianie od spalania i opisać objawy obserwowanych reakcji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omówić rolę współczynników stechiometrycznych przed symbolem pierwiastka, wzorami cząsteczek pierwiastków i cząsteczek związków chemicznych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dobrać współczynniki stechiometryczne w podanych reakcjach</w:t>
            </w:r>
          </w:p>
          <w:p w:rsidR="0029339E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układać równania chemiczne na podstawie zapisu słownego</w:t>
            </w:r>
          </w:p>
          <w:p w:rsidR="00FD157A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wymienić grupy reakcji w opisie makroskopowym</w:t>
            </w:r>
          </w:p>
          <w:p w:rsidR="00FD157A" w:rsidRPr="00AD2851" w:rsidRDefault="0029339E" w:rsidP="00AD285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62" w:hanging="262"/>
              <w:jc w:val="both"/>
              <w:rPr>
                <w:sz w:val="21"/>
                <w:szCs w:val="21"/>
              </w:rPr>
            </w:pPr>
            <w:r w:rsidRPr="00AD2851">
              <w:rPr>
                <w:sz w:val="21"/>
                <w:szCs w:val="21"/>
              </w:rPr>
              <w:t>podać sposoby identyfikacji gazowych, ciekłych i stałych produktów reakcji chemicznych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uzasadnić słuszność prawa zachowania masy (model drobinowy)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wskazać, co można obliczać na podstawie wzoru sumarycznego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podać algorytm obliczeń stechiometrycznych opartych na równaniu chemicznym, ilustrując to odpowiednim przykładem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ustalać, którego substratu użyto w nadmiarze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wskazać katalizator i produkt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przejściowy w reakcji katalizowanej</w:t>
            </w:r>
          </w:p>
          <w:p w:rsidR="00FD157A" w:rsidRPr="00AD2851" w:rsidRDefault="00FD157A" w:rsidP="003A493C">
            <w:pPr>
              <w:numPr>
                <w:ilvl w:val="0"/>
                <w:numId w:val="1"/>
              </w:numPr>
              <w:spacing w:line="276" w:lineRule="auto"/>
              <w:ind w:left="262" w:hanging="3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określać egzo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czność i endo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czność reakcji na podstawie efektu energetycznego reakcji</w:t>
            </w:r>
          </w:p>
        </w:tc>
        <w:tc>
          <w:tcPr>
            <w:tcW w:w="3641" w:type="dxa"/>
          </w:tcPr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wyjaśnić, na czym polega reakcja łączenia, rozkładu i wymiany z punktu widzenia ziarnistej budowy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materii, zilustrować to przykładem 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określać różnice między utlenianiem i redukcją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ułożyć schematy modelowe dowolnej reakcji na podstawie opisu doświadczenia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zasadę bilansowania równania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istotę makroskopowego opisu reakcji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istotę mikroskopowego opisu reakcji</w:t>
            </w:r>
          </w:p>
          <w:p w:rsidR="0029339E" w:rsidRPr="00AD2851" w:rsidRDefault="0029339E" w:rsidP="00AD2851">
            <w:pPr>
              <w:numPr>
                <w:ilvl w:val="0"/>
                <w:numId w:val="9"/>
              </w:numPr>
              <w:tabs>
                <w:tab w:val="num" w:pos="264"/>
              </w:tabs>
              <w:spacing w:line="276" w:lineRule="auto"/>
              <w:ind w:left="279" w:hanging="30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wskazać różnicę między rozpuszczaniem a roztwarzaniem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omówić, jak prawo zachowania masy umożliwia odróżnienie reakcji łączenia od reakcji rozkładu w sytuacji, gdy jeden reagent jest gazem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zasadę stechiometrii, uzasadnić celowość obliczeń stechiometrycznych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obliczać ilość określonego produktu, w przypadku zmieszania substratów w stosunku niestechiometrycznym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zaplanować doświadczenia potwierdzające wpływ różnych czynników na szybkość reakcji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przedstawić drobinowe uzasadnienie wpływu czynników na szybkość reakcji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wyjaśnić mechanizm działania inhibitorów i podać przykłady ich zastosowania</w:t>
            </w:r>
          </w:p>
          <w:p w:rsidR="00FD157A" w:rsidRPr="00AD2851" w:rsidRDefault="00FD157A" w:rsidP="00AD2851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 xml:space="preserve">obliczać efekt energetyczny reakcji 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 podstawie energii wiązań chemicznych</w:t>
            </w:r>
          </w:p>
          <w:p w:rsidR="00FD157A" w:rsidRPr="00AD2851" w:rsidRDefault="00FD157A" w:rsidP="003A493C">
            <w:pPr>
              <w:numPr>
                <w:ilvl w:val="0"/>
                <w:numId w:val="1"/>
              </w:numPr>
              <w:tabs>
                <w:tab w:val="num" w:pos="220"/>
              </w:tabs>
              <w:spacing w:line="276" w:lineRule="auto"/>
              <w:ind w:left="220" w:hanging="30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przewidywać egzo</w:t>
            </w:r>
            <w:r w:rsidR="003A493C">
              <w:rPr>
                <w:rFonts w:ascii="Times New Roman" w:hAnsi="Times New Roman" w:cs="Times New Roman"/>
                <w:sz w:val="21"/>
                <w:szCs w:val="21"/>
              </w:rPr>
              <w:t>termiczność i endotermi</w:t>
            </w:r>
            <w:r w:rsidRPr="00AD2851">
              <w:rPr>
                <w:rFonts w:ascii="Times New Roman" w:hAnsi="Times New Roman" w:cs="Times New Roman"/>
                <w:sz w:val="21"/>
                <w:szCs w:val="21"/>
              </w:rPr>
              <w:t>czność reakcji na podstawie jej typu lub grupy</w:t>
            </w:r>
          </w:p>
        </w:tc>
      </w:tr>
      <w:tr w:rsidR="000330C0" w:rsidRPr="00AD2851" w:rsidTr="000330C0">
        <w:tc>
          <w:tcPr>
            <w:tcW w:w="14562" w:type="dxa"/>
            <w:gridSpan w:val="4"/>
          </w:tcPr>
          <w:p w:rsidR="000330C0" w:rsidRPr="004413CF" w:rsidRDefault="000330C0" w:rsidP="000330C0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Przykłady</w:t>
            </w:r>
            <w:r w:rsidRPr="004413CF">
              <w:rPr>
                <w:b/>
                <w:bCs/>
                <w:sz w:val="18"/>
                <w:szCs w:val="18"/>
              </w:rPr>
              <w:t xml:space="preserve"> wiadomości i umiejętności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których </w:t>
            </w:r>
            <w:r w:rsidRPr="004413CF">
              <w:rPr>
                <w:b/>
                <w:bCs/>
                <w:sz w:val="18"/>
                <w:szCs w:val="18"/>
              </w:rPr>
              <w:t>spełnienie może być warunkiem wystawienia oceny celującej.</w:t>
            </w:r>
            <w:r w:rsidRPr="004413CF">
              <w:rPr>
                <w:b/>
                <w:bCs/>
                <w:sz w:val="18"/>
                <w:szCs w:val="18"/>
              </w:rPr>
              <w:br/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0330C0" w:rsidRPr="004413CF" w:rsidRDefault="000330C0" w:rsidP="000330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wykonuje obliczenia na podstawie równania reakcji chemicznej</w:t>
            </w:r>
          </w:p>
          <w:p w:rsidR="000330C0" w:rsidRPr="004413CF" w:rsidRDefault="000330C0" w:rsidP="000330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wykonuje obliczenia z wykorzystaniem pojęcia </w:t>
            </w:r>
            <w:r w:rsidRPr="004413CF">
              <w:rPr>
                <w:i/>
                <w:color w:val="000000"/>
                <w:sz w:val="18"/>
                <w:szCs w:val="18"/>
              </w:rPr>
              <w:t>wydajność reakcji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0330C0" w:rsidRPr="004413CF" w:rsidRDefault="000330C0" w:rsidP="000330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zna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mol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masa molowa</w:t>
            </w:r>
            <w:r w:rsidRPr="004413CF">
              <w:rPr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i/>
                <w:color w:val="000000"/>
                <w:sz w:val="18"/>
                <w:szCs w:val="18"/>
              </w:rPr>
              <w:t>objętość molowa</w:t>
            </w:r>
            <w:r w:rsidRPr="004413CF">
              <w:rPr>
                <w:color w:val="000000"/>
                <w:sz w:val="18"/>
                <w:szCs w:val="18"/>
              </w:rPr>
              <w:t xml:space="preserve"> i wykorzystuje je w obliczeniach </w:t>
            </w:r>
          </w:p>
          <w:p w:rsidR="000330C0" w:rsidRPr="004413CF" w:rsidRDefault="000330C0" w:rsidP="000330C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określa, na czym polegają reakcje </w:t>
            </w:r>
            <w:r w:rsidRPr="004413CF">
              <w:rPr>
                <w:color w:val="000000"/>
                <w:sz w:val="18"/>
                <w:szCs w:val="18"/>
              </w:rPr>
              <w:t>utleniania-redukcji</w:t>
            </w:r>
          </w:p>
          <w:p w:rsidR="000330C0" w:rsidRPr="004413CF" w:rsidRDefault="000330C0" w:rsidP="000330C0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definiuje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 w:rsidR="000330C0" w:rsidRPr="004413CF" w:rsidRDefault="000330C0" w:rsidP="000330C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zaznacza w zapisie słownym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przebiegu reakcji chemicznej procesy utleniania i redukcji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oraz utleniacz,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reduktor</w:t>
            </w:r>
          </w:p>
          <w:p w:rsidR="000330C0" w:rsidRPr="004413CF" w:rsidRDefault="000330C0" w:rsidP="000330C0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podaje przykłady reakcj</w:t>
            </w:r>
            <w:r>
              <w:rPr>
                <w:color w:val="000000"/>
                <w:spacing w:val="-3"/>
                <w:sz w:val="18"/>
                <w:szCs w:val="18"/>
              </w:rPr>
              <w:t>i utleniania-redukcji zachodzących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w naszym otoczeniu; uzasadnia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swój wybór</w:t>
            </w:r>
          </w:p>
          <w:p w:rsidR="000330C0" w:rsidRPr="00AD2851" w:rsidRDefault="000330C0" w:rsidP="00D77093">
            <w:pPr>
              <w:spacing w:line="276" w:lineRule="auto"/>
              <w:ind w:left="27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4AE0" w:rsidRPr="00AD2851" w:rsidRDefault="00C64AE0" w:rsidP="003F245C">
      <w:pPr>
        <w:rPr>
          <w:rFonts w:ascii="Times New Roman" w:hAnsi="Times New Roman" w:cs="Times New Roman"/>
          <w:sz w:val="36"/>
          <w:szCs w:val="36"/>
        </w:rPr>
      </w:pPr>
    </w:p>
    <w:sectPr w:rsidR="00C64AE0" w:rsidRPr="00AD2851" w:rsidSect="00D13CF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CA3"/>
    <w:multiLevelType w:val="hybridMultilevel"/>
    <w:tmpl w:val="3C98F60A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EC3"/>
    <w:multiLevelType w:val="hybridMultilevel"/>
    <w:tmpl w:val="1DE88E8C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54064"/>
    <w:multiLevelType w:val="hybridMultilevel"/>
    <w:tmpl w:val="E446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5">
    <w:nsid w:val="293E7065"/>
    <w:multiLevelType w:val="hybridMultilevel"/>
    <w:tmpl w:val="57D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63E07"/>
    <w:multiLevelType w:val="hybridMultilevel"/>
    <w:tmpl w:val="4D0A08AC"/>
    <w:lvl w:ilvl="0" w:tplc="0415000F">
      <w:start w:val="1"/>
      <w:numFmt w:val="decimal"/>
      <w:lvlText w:val="%1."/>
      <w:lvlJc w:val="left"/>
      <w:pPr>
        <w:ind w:left="3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32A47B2B"/>
    <w:multiLevelType w:val="hybridMultilevel"/>
    <w:tmpl w:val="C168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D53EA"/>
    <w:multiLevelType w:val="hybridMultilevel"/>
    <w:tmpl w:val="0518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>
    <w:nsid w:val="3EA33156"/>
    <w:multiLevelType w:val="hybridMultilevel"/>
    <w:tmpl w:val="0B400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04E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825D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25BBC"/>
    <w:multiLevelType w:val="hybridMultilevel"/>
    <w:tmpl w:val="2454056E"/>
    <w:lvl w:ilvl="0" w:tplc="F14A5F24">
      <w:start w:val="1"/>
      <w:numFmt w:val="bullet"/>
      <w:lvlText w:val=""/>
      <w:lvlJc w:val="left"/>
      <w:pPr>
        <w:ind w:left="999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3C28"/>
    <w:multiLevelType w:val="hybridMultilevel"/>
    <w:tmpl w:val="F7727F36"/>
    <w:lvl w:ilvl="0" w:tplc="E75064EC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2">
    <w:nsid w:val="44385AAC"/>
    <w:multiLevelType w:val="hybridMultilevel"/>
    <w:tmpl w:val="B882EB5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41B7A"/>
    <w:multiLevelType w:val="hybridMultilevel"/>
    <w:tmpl w:val="C6A07AD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>
    <w:nsid w:val="466001EB"/>
    <w:multiLevelType w:val="hybridMultilevel"/>
    <w:tmpl w:val="3D02C372"/>
    <w:lvl w:ilvl="0" w:tplc="BEC6354E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486637E3"/>
    <w:multiLevelType w:val="hybridMultilevel"/>
    <w:tmpl w:val="6B58A99A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32519"/>
    <w:multiLevelType w:val="hybridMultilevel"/>
    <w:tmpl w:val="C4267706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B6784"/>
    <w:multiLevelType w:val="hybridMultilevel"/>
    <w:tmpl w:val="DC240894"/>
    <w:lvl w:ilvl="0" w:tplc="82825DC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6D95FB2"/>
    <w:multiLevelType w:val="hybridMultilevel"/>
    <w:tmpl w:val="0C4A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6A71"/>
    <w:multiLevelType w:val="hybridMultilevel"/>
    <w:tmpl w:val="8DCC4BAE"/>
    <w:lvl w:ilvl="0" w:tplc="C5AE473E">
      <w:start w:val="1"/>
      <w:numFmt w:val="upperRoman"/>
      <w:lvlText w:val="%1."/>
      <w:lvlJc w:val="left"/>
      <w:pPr>
        <w:ind w:left="73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85366E0"/>
    <w:multiLevelType w:val="hybridMultilevel"/>
    <w:tmpl w:val="4882207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04DAA"/>
    <w:multiLevelType w:val="hybridMultilevel"/>
    <w:tmpl w:val="43A695FA"/>
    <w:lvl w:ilvl="0" w:tplc="E1D2F1A8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8"/>
  </w:num>
  <w:num w:numId="5">
    <w:abstractNumId w:val="17"/>
  </w:num>
  <w:num w:numId="6">
    <w:abstractNumId w:val="1"/>
  </w:num>
  <w:num w:numId="7">
    <w:abstractNumId w:val="3"/>
  </w:num>
  <w:num w:numId="8">
    <w:abstractNumId w:val="20"/>
  </w:num>
  <w:num w:numId="9">
    <w:abstractNumId w:val="4"/>
  </w:num>
  <w:num w:numId="10">
    <w:abstractNumId w:val="11"/>
  </w:num>
  <w:num w:numId="11">
    <w:abstractNumId w:val="10"/>
  </w:num>
  <w:num w:numId="12">
    <w:abstractNumId w:val="21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19"/>
  </w:num>
  <w:num w:numId="18">
    <w:abstractNumId w:val="22"/>
  </w:num>
  <w:num w:numId="19">
    <w:abstractNumId w:val="14"/>
  </w:num>
  <w:num w:numId="20">
    <w:abstractNumId w:val="6"/>
  </w:num>
  <w:num w:numId="21">
    <w:abstractNumId w:val="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9"/>
    <w:rsid w:val="000330C0"/>
    <w:rsid w:val="000C3E18"/>
    <w:rsid w:val="000C603A"/>
    <w:rsid w:val="000F738E"/>
    <w:rsid w:val="001D535F"/>
    <w:rsid w:val="0020380E"/>
    <w:rsid w:val="00214CCB"/>
    <w:rsid w:val="00221E28"/>
    <w:rsid w:val="002742EC"/>
    <w:rsid w:val="0029339E"/>
    <w:rsid w:val="002C7322"/>
    <w:rsid w:val="00301C1C"/>
    <w:rsid w:val="00363069"/>
    <w:rsid w:val="003A493C"/>
    <w:rsid w:val="003C39EB"/>
    <w:rsid w:val="003F245C"/>
    <w:rsid w:val="004860BA"/>
    <w:rsid w:val="004958DD"/>
    <w:rsid w:val="0050092D"/>
    <w:rsid w:val="0052167C"/>
    <w:rsid w:val="00546615"/>
    <w:rsid w:val="005D66A2"/>
    <w:rsid w:val="006A7FFC"/>
    <w:rsid w:val="006C5497"/>
    <w:rsid w:val="00770751"/>
    <w:rsid w:val="007775FA"/>
    <w:rsid w:val="0085441A"/>
    <w:rsid w:val="009075C8"/>
    <w:rsid w:val="00922A94"/>
    <w:rsid w:val="00960342"/>
    <w:rsid w:val="00987BBE"/>
    <w:rsid w:val="009E76D6"/>
    <w:rsid w:val="00AD2851"/>
    <w:rsid w:val="00B01DD4"/>
    <w:rsid w:val="00B023AD"/>
    <w:rsid w:val="00BB6AD3"/>
    <w:rsid w:val="00BE4377"/>
    <w:rsid w:val="00BE5D08"/>
    <w:rsid w:val="00C564A9"/>
    <w:rsid w:val="00C64AE0"/>
    <w:rsid w:val="00C67FE9"/>
    <w:rsid w:val="00CD62E0"/>
    <w:rsid w:val="00D13CF9"/>
    <w:rsid w:val="00D21DC8"/>
    <w:rsid w:val="00D77093"/>
    <w:rsid w:val="00E7655B"/>
    <w:rsid w:val="00F03E38"/>
    <w:rsid w:val="00F25796"/>
    <w:rsid w:val="00F30613"/>
    <w:rsid w:val="00F37F44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AE0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B6AD3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AD3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AE0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B6AD3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AD3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Kaznowski</dc:creator>
  <cp:lastModifiedBy>KOSMO</cp:lastModifiedBy>
  <cp:revision>2</cp:revision>
  <cp:lastPrinted>2017-05-04T08:24:00Z</cp:lastPrinted>
  <dcterms:created xsi:type="dcterms:W3CDTF">2017-09-16T19:00:00Z</dcterms:created>
  <dcterms:modified xsi:type="dcterms:W3CDTF">2017-09-16T19:00:00Z</dcterms:modified>
</cp:coreProperties>
</file>